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59" w:rsidRDefault="002F3C59" w:rsidP="002F3C59">
      <w:pPr>
        <w:tabs>
          <w:tab w:val="left" w:pos="418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42925" cy="666750"/>
            <wp:effectExtent l="19050" t="0" r="9525" b="0"/>
            <wp:docPr id="1" name="Рисунок 2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C59" w:rsidRDefault="002F3C59" w:rsidP="002F3C59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Собрание  представителей</w:t>
      </w:r>
    </w:p>
    <w:p w:rsidR="002F3C59" w:rsidRDefault="002F3C59" w:rsidP="002F3C5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сельского поселения Старая Шентала муниципального</w:t>
      </w:r>
    </w:p>
    <w:p w:rsidR="002F3C59" w:rsidRDefault="002F3C59" w:rsidP="002F3C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района  Шенталинский  Самарской  области</w:t>
      </w:r>
    </w:p>
    <w:p w:rsidR="002F3C59" w:rsidRDefault="002F3C59" w:rsidP="002F3C5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2F3C59" w:rsidRDefault="002F3C59" w:rsidP="002F3C59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с</w:t>
      </w:r>
      <w:proofErr w:type="gramEnd"/>
      <w:r>
        <w:rPr>
          <w:rFonts w:ascii="Times New Roman" w:hAnsi="Times New Roman" w:cs="Times New Roman"/>
          <w:sz w:val="16"/>
          <w:szCs w:val="16"/>
        </w:rPr>
        <w:t>. Старая Шентала ул. Советская 21, тел.31-1-47</w:t>
      </w:r>
    </w:p>
    <w:p w:rsidR="002F3C59" w:rsidRDefault="002F3C59" w:rsidP="002F3C59">
      <w:pPr>
        <w:spacing w:after="0"/>
        <w:jc w:val="center"/>
        <w:rPr>
          <w:rFonts w:ascii="Times New Roman" w:hAnsi="Times New Roman" w:cs="Times New Roman"/>
        </w:rPr>
      </w:pPr>
    </w:p>
    <w:p w:rsidR="002F3C59" w:rsidRDefault="002F3C59" w:rsidP="002F3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</w:rPr>
        <w:t xml:space="preserve"> 107    </w:t>
      </w:r>
    </w:p>
    <w:p w:rsidR="002F3C59" w:rsidRDefault="002F3C59" w:rsidP="002F3C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от  16.10.2013г </w:t>
      </w:r>
    </w:p>
    <w:p w:rsidR="002F3C59" w:rsidRDefault="002F3C59" w:rsidP="002F3C5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отчете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сельского поселения Старая Шентала муниципального района Шенталинский  за  3 квартал  2013года.</w:t>
      </w:r>
    </w:p>
    <w:p w:rsidR="002F3C59" w:rsidRDefault="002F3C59" w:rsidP="002F3C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 представленный  ведущим  специалистом  (бухгалтером) Клементьевой Викторией Евгеньевной  отчет об исполнении бюджета  сельского поселения за 3 квартал  2013 года, Собрание представителей  сельского поселения Старая Шентала муниципального района Шенталинский </w:t>
      </w:r>
    </w:p>
    <w:p w:rsidR="002F3C59" w:rsidRDefault="002F3C59" w:rsidP="002F3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РЕШИЛО:  </w:t>
      </w:r>
    </w:p>
    <w:p w:rsidR="002F3C59" w:rsidRDefault="002F3C59" w:rsidP="002F3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1.Отчет  об исполнении бюджета сельского поселения Старая Шентала    муниципального района Шенталинский за 3 квартал  2013года,  представленный ведущим  специалистом (бухгалтером) Клементьевой Викторией Евгеньевной, принять к сведению.</w:t>
      </w:r>
    </w:p>
    <w:p w:rsidR="002F3C59" w:rsidRDefault="002F3C59" w:rsidP="002F3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решение  вступает в силу  после опубликования в газете «Вестник поселения Старая Шентала».</w:t>
      </w:r>
    </w:p>
    <w:p w:rsidR="002F3C59" w:rsidRDefault="002F3C59" w:rsidP="002F3C59">
      <w:pPr>
        <w:rPr>
          <w:rFonts w:ascii="Times New Roman" w:hAnsi="Times New Roman" w:cs="Times New Roman"/>
          <w:sz w:val="28"/>
          <w:szCs w:val="28"/>
        </w:rPr>
      </w:pPr>
    </w:p>
    <w:p w:rsidR="002F3C59" w:rsidRDefault="002F3C59" w:rsidP="002F3C59">
      <w:pPr>
        <w:rPr>
          <w:rFonts w:ascii="Times New Roman" w:hAnsi="Times New Roman" w:cs="Times New Roman"/>
          <w:sz w:val="28"/>
          <w:szCs w:val="28"/>
        </w:rPr>
      </w:pPr>
    </w:p>
    <w:p w:rsidR="002F3C59" w:rsidRDefault="002F3C59" w:rsidP="002F3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Глава поселения                                     А.А.Ошкин</w:t>
      </w:r>
    </w:p>
    <w:p w:rsidR="002F3C59" w:rsidRDefault="002F3C59" w:rsidP="002F3C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C1C74" w:rsidRDefault="007C1C74" w:rsidP="007C1C74">
      <w:pPr>
        <w:spacing w:after="0"/>
        <w:ind w:right="-545"/>
        <w:jc w:val="right"/>
      </w:pPr>
    </w:p>
    <w:p w:rsidR="007C1C74" w:rsidRDefault="007C1C74" w:rsidP="007C1C74">
      <w:pPr>
        <w:spacing w:after="0"/>
        <w:ind w:right="-545"/>
        <w:jc w:val="right"/>
      </w:pPr>
    </w:p>
    <w:p w:rsidR="007C1C74" w:rsidRDefault="007C1C74" w:rsidP="007C1C74">
      <w:pPr>
        <w:spacing w:after="0"/>
        <w:ind w:right="-545"/>
        <w:jc w:val="right"/>
      </w:pPr>
    </w:p>
    <w:p w:rsidR="007C1C74" w:rsidRDefault="007C1C74" w:rsidP="007C1C74">
      <w:pPr>
        <w:spacing w:after="0"/>
        <w:ind w:right="-545"/>
        <w:jc w:val="right"/>
      </w:pPr>
    </w:p>
    <w:p w:rsidR="007C1C74" w:rsidRDefault="007C1C74" w:rsidP="007C1C74">
      <w:pPr>
        <w:spacing w:after="0"/>
        <w:ind w:right="-545"/>
        <w:jc w:val="right"/>
      </w:pPr>
    </w:p>
    <w:p w:rsidR="007C1C74" w:rsidRDefault="007C1C74" w:rsidP="007C1C74">
      <w:pPr>
        <w:spacing w:after="0"/>
        <w:ind w:right="-545"/>
        <w:jc w:val="right"/>
      </w:pPr>
    </w:p>
    <w:p w:rsidR="007C1C74" w:rsidRDefault="007C1C74" w:rsidP="007C1C74">
      <w:pPr>
        <w:spacing w:after="0"/>
        <w:ind w:right="-545"/>
        <w:jc w:val="right"/>
      </w:pPr>
      <w:r>
        <w:lastRenderedPageBreak/>
        <w:t>Приложение  1</w:t>
      </w:r>
    </w:p>
    <w:p w:rsidR="007C1C74" w:rsidRDefault="007C1C74" w:rsidP="007C1C74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к пояснительной записке</w:t>
      </w:r>
    </w:p>
    <w:p w:rsidR="007C1C74" w:rsidRDefault="007C1C74" w:rsidP="007C1C74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«Об отчете, об исполнении бюджета сельского</w:t>
      </w:r>
    </w:p>
    <w:p w:rsidR="007C1C74" w:rsidRDefault="007C1C74" w:rsidP="007C1C74">
      <w:pPr>
        <w:tabs>
          <w:tab w:val="center" w:pos="5040"/>
          <w:tab w:val="right" w:pos="10080"/>
        </w:tabs>
        <w:spacing w:after="0"/>
        <w:ind w:right="-545"/>
        <w:jc w:val="right"/>
      </w:pPr>
      <w:r>
        <w:t>поселения Старая Шентала за 3 квартал 2013года»</w:t>
      </w:r>
    </w:p>
    <w:p w:rsidR="007C1C74" w:rsidRDefault="007C1C74" w:rsidP="007C1C74">
      <w:pPr>
        <w:pStyle w:val="1"/>
      </w:pPr>
      <w:r>
        <w:t xml:space="preserve"> Исполнение по доходам  бюджета сельского поселения Старая  Шентала за 3 квартал 2013 году по основным источникам</w:t>
      </w:r>
    </w:p>
    <w:p w:rsidR="007C1C74" w:rsidRDefault="007C1C74" w:rsidP="007C1C74">
      <w:pPr>
        <w:tabs>
          <w:tab w:val="left" w:pos="6585"/>
        </w:tabs>
        <w:rPr>
          <w:sz w:val="16"/>
          <w:szCs w:val="16"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ab/>
      </w: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27"/>
        <w:gridCol w:w="5809"/>
        <w:gridCol w:w="1274"/>
        <w:gridCol w:w="1275"/>
      </w:tblGrid>
      <w:tr w:rsidR="007C1C74" w:rsidTr="007C1C74">
        <w:trPr>
          <w:cantSplit/>
          <w:trHeight w:val="412"/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ИСТОЧНИКА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ind w:firstLine="459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Утвержден-ные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  <w:lang w:eastAsia="en-US"/>
              </w:rPr>
              <w:t xml:space="preserve"> бюджетные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24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Исполнено                         </w:t>
            </w:r>
          </w:p>
          <w:p w:rsidR="007C1C74" w:rsidRDefault="007C1C74">
            <w:pPr>
              <w:ind w:left="2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Сумма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руб</w:t>
            </w:r>
            <w:proofErr w:type="spellEnd"/>
          </w:p>
        </w:tc>
      </w:tr>
      <w:tr w:rsidR="007C1C74" w:rsidTr="007C1C74">
        <w:trPr>
          <w:cantSplit/>
          <w:trHeight w:val="412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C1C74" w:rsidTr="007C1C74">
        <w:trPr>
          <w:trHeight w:val="31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000 1 00 00000 00 0000 000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ДОХОДЫ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2426325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1134157,25</w:t>
            </w:r>
          </w:p>
        </w:tc>
      </w:tr>
      <w:tr w:rsidR="007C1C74" w:rsidTr="007C1C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000 1 01 02000 01 0000 110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3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535500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374753,58</w:t>
            </w:r>
          </w:p>
        </w:tc>
      </w:tr>
      <w:tr w:rsidR="007C1C74" w:rsidTr="007C1C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000 1 01 02010 01 0000 110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3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и 228 НК РФ.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373260,46</w:t>
            </w:r>
          </w:p>
        </w:tc>
      </w:tr>
      <w:tr w:rsidR="007C1C74" w:rsidTr="007C1C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000 1 01 02020 01 0000 110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3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Налог на доходы физ</w:t>
            </w:r>
            <w:proofErr w:type="gramStart"/>
            <w:r>
              <w:rPr>
                <w:sz w:val="18"/>
                <w:szCs w:val="18"/>
                <w:lang w:eastAsia="en-US"/>
              </w:rPr>
              <w:t>.л</w:t>
            </w:r>
            <w:proofErr w:type="gramEnd"/>
            <w:r>
              <w:rPr>
                <w:sz w:val="18"/>
                <w:szCs w:val="18"/>
                <w:lang w:eastAsia="en-US"/>
              </w:rPr>
              <w:t>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7C1C74" w:rsidTr="007C1C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00010102030010000110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3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1493,12</w:t>
            </w:r>
          </w:p>
        </w:tc>
      </w:tr>
      <w:tr w:rsidR="007C1C74" w:rsidTr="007C1C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000 1 05 00000 00 0000 000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31"/>
              <w:spacing w:after="0" w:line="276" w:lineRule="auto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НАЛОГ НА СОВОКУПНЫЙ ДОХОД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57012,15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34806,17</w:t>
            </w:r>
          </w:p>
        </w:tc>
      </w:tr>
      <w:tr w:rsidR="007C1C74" w:rsidTr="007C1C74">
        <w:trPr>
          <w:trHeight w:val="3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000 1 05 03010 01 0000 110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31"/>
              <w:spacing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55012,15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38821,26</w:t>
            </w:r>
          </w:p>
        </w:tc>
      </w:tr>
      <w:tr w:rsidR="007C1C74" w:rsidTr="007C1C74">
        <w:trPr>
          <w:trHeight w:val="3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000 1 05 03020 01 0000 110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31"/>
              <w:spacing w:after="0"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Единый с/х налог </w:t>
            </w:r>
            <w:proofErr w:type="gramStart"/>
            <w:r>
              <w:rPr>
                <w:sz w:val="18"/>
                <w:szCs w:val="18"/>
                <w:lang w:eastAsia="en-US"/>
              </w:rPr>
              <w:t xml:space="preserve">( </w:t>
            </w:r>
            <w:proofErr w:type="gramEnd"/>
            <w:r>
              <w:rPr>
                <w:sz w:val="18"/>
                <w:szCs w:val="18"/>
                <w:lang w:eastAsia="en-US"/>
              </w:rPr>
              <w:t>за налоговые периоды, истекшие до 01.01.2011г.)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2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-4015,09</w:t>
            </w:r>
          </w:p>
        </w:tc>
      </w:tr>
      <w:tr w:rsidR="007C1C74" w:rsidTr="007C1C74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000 1 06 00000 00 0000 000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360987,85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220508,06</w:t>
            </w:r>
          </w:p>
        </w:tc>
      </w:tr>
      <w:tr w:rsidR="007C1C74" w:rsidTr="007C1C74">
        <w:trPr>
          <w:trHeight w:val="2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000 1 06 01000 00 0000 110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26912,66</w:t>
            </w:r>
          </w:p>
        </w:tc>
      </w:tr>
      <w:tr w:rsidR="007C1C74" w:rsidTr="007C1C74">
        <w:trPr>
          <w:trHeight w:val="4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000 1 06 01030 10 0000 110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Налог на имущество физических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лиц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зимаемых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 по ставкам применяемым к объектам налогообложения расположенных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26912,66</w:t>
            </w:r>
          </w:p>
        </w:tc>
      </w:tr>
      <w:tr w:rsidR="007C1C74" w:rsidTr="007C1C74">
        <w:trPr>
          <w:trHeight w:val="32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000 1 06 06000 00 0000 110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320987,85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193595,4</w:t>
            </w:r>
          </w:p>
        </w:tc>
      </w:tr>
      <w:tr w:rsidR="007C1C74" w:rsidTr="007C1C74">
        <w:trPr>
          <w:trHeight w:val="5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000 1 06 06013100000 110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Земельный налог, взимаемый по ставке,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устан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. подп.1 п.1 ст.394 НК РФ и применяемой к объекту налогообложения,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расп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.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313987,85</w:t>
            </w: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188096,68</w:t>
            </w: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C1C74" w:rsidTr="007C1C74">
        <w:trPr>
          <w:trHeight w:val="8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000 1 06 06023 10 0000 110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Земельный налог, взимаемый по ставкам, установлен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5498,72</w:t>
            </w:r>
          </w:p>
        </w:tc>
      </w:tr>
      <w:tr w:rsidR="007C1C74" w:rsidTr="007C1C7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lastRenderedPageBreak/>
              <w:t>000 1 08 00000 00 0000 000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21900</w:t>
            </w:r>
          </w:p>
        </w:tc>
      </w:tr>
      <w:tr w:rsidR="007C1C74" w:rsidTr="007C1C74">
        <w:trPr>
          <w:trHeight w:val="10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000 1 08 04020 01 0000 110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Государственная пошлина  за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соверш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21900</w:t>
            </w:r>
          </w:p>
        </w:tc>
      </w:tr>
      <w:tr w:rsidR="007C1C74" w:rsidTr="007C1C74">
        <w:trPr>
          <w:trHeight w:val="51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000 1 11 05000 00 0000 120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Доходы от использования имущества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1412825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474789,44</w:t>
            </w:r>
          </w:p>
        </w:tc>
      </w:tr>
      <w:tr w:rsidR="007C1C74" w:rsidTr="007C1C74">
        <w:trPr>
          <w:trHeight w:val="11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000 1 11 05035 10 0000 120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ими учреждений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13217,96</w:t>
            </w:r>
          </w:p>
        </w:tc>
      </w:tr>
      <w:tr w:rsidR="007C1C74" w:rsidTr="007C1C74">
        <w:trPr>
          <w:trHeight w:val="1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000 1 11 05013 10 0000 120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Доходы, получаемые в виде арендной платы за земельные участки,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гос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обственность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 на которые не разграничена и которые расположены в границах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поселений,а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 также средства от продажи прав на заключение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догворов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1354825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461571,48</w:t>
            </w:r>
          </w:p>
        </w:tc>
      </w:tr>
      <w:tr w:rsidR="007C1C74" w:rsidTr="007C1C74">
        <w:trPr>
          <w:trHeight w:val="3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000 1 14 00000 00 0000 000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Доходы от продажи материальных и нематериальных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активов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7400</w:t>
            </w:r>
          </w:p>
        </w:tc>
      </w:tr>
      <w:tr w:rsidR="007C1C74" w:rsidTr="007C1C74">
        <w:trPr>
          <w:trHeight w:val="7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000 1 14 06013 10 0000 430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Доходы от продажи земельных участков, 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собственноть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 на которые не разграничены и которые расположены в границах поселений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7400</w:t>
            </w:r>
          </w:p>
        </w:tc>
      </w:tr>
      <w:tr w:rsidR="007C1C74" w:rsidTr="007C1C74">
        <w:trPr>
          <w:trHeight w:val="3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000 2 02 00000 00 0000 000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/>
                <w:sz w:val="20"/>
                <w:szCs w:val="24"/>
                <w:lang w:eastAsia="en-US"/>
              </w:rPr>
            </w:pPr>
          </w:p>
          <w:p w:rsidR="007C1C74" w:rsidRDefault="007C1C74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5447672,25</w:t>
            </w: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en-US"/>
              </w:rPr>
            </w:pPr>
          </w:p>
          <w:p w:rsidR="007C1C74" w:rsidRDefault="007C1C74">
            <w:pPr>
              <w:jc w:val="center"/>
              <w:rPr>
                <w:b/>
                <w:bCs/>
                <w:sz w:val="20"/>
                <w:lang w:eastAsia="en-US"/>
              </w:rPr>
            </w:pP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3327761,87</w:t>
            </w:r>
          </w:p>
        </w:tc>
      </w:tr>
      <w:tr w:rsidR="007C1C74" w:rsidTr="007C1C74">
        <w:trPr>
          <w:trHeight w:val="10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000 2 02 01001 10 0000 151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pStyle w:val="2"/>
              <w:spacing w:line="276" w:lineRule="auto"/>
              <w:rPr>
                <w:rFonts w:ascii="Times New Roman" w:eastAsia="Arial Unicode MS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Дотации от других бюджетов на выравнивание уровня бюджетной обеспеченности </w:t>
            </w:r>
          </w:p>
          <w:p w:rsidR="007C1C74" w:rsidRDefault="007C1C74">
            <w:pPr>
              <w:rPr>
                <w:rFonts w:ascii="Times New Roman" w:eastAsia="Arial Unicode MS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1346850</w:t>
            </w:r>
          </w:p>
        </w:tc>
      </w:tr>
      <w:tr w:rsidR="007C1C74" w:rsidTr="007C1C74">
        <w:trPr>
          <w:trHeight w:val="10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00020201999100000151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Прочие дотации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447000</w:t>
            </w:r>
          </w:p>
        </w:tc>
      </w:tr>
      <w:tr w:rsidR="007C1C74" w:rsidTr="007C1C74">
        <w:trPr>
          <w:trHeight w:val="1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000 2 02 02999 10 0000 151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прочие субсидии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2204099,12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1422468,74</w:t>
            </w:r>
          </w:p>
        </w:tc>
      </w:tr>
      <w:tr w:rsidR="007C1C74" w:rsidTr="007C1C74">
        <w:trPr>
          <w:trHeight w:val="5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000 2 02 03015 10 0000 151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37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7C1C74" w:rsidTr="007C1C74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00020204014100000151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35768,13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372" w:hanging="3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35768,13</w:t>
            </w:r>
          </w:p>
        </w:tc>
      </w:tr>
      <w:tr w:rsidR="007C1C74" w:rsidTr="007C1C74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0002020204100100000151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Субсидии бюджетам на строительство. Модернизацию, ремонт и 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 а/дорог общего пользования, в т.ч. дорог в поселениях (за исключением а/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 xml:space="preserve"> федерального значения)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669130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372" w:hanging="3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7C1C74" w:rsidTr="007C1C74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00020705030100000180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2"/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en-US"/>
              </w:rPr>
              <w:t>Прочие 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372" w:hanging="33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3675</w:t>
            </w:r>
          </w:p>
        </w:tc>
      </w:tr>
      <w:tr w:rsidR="007C1C74" w:rsidTr="007C1C74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/>
              </w:rPr>
            </w:pPr>
          </w:p>
          <w:p w:rsidR="007C1C74" w:rsidRDefault="007C1C74">
            <w:pPr>
              <w:ind w:left="3072"/>
              <w:rPr>
                <w:b/>
                <w:bCs/>
                <w:sz w:val="18"/>
                <w:szCs w:val="18"/>
                <w:lang w:eastAsia="en-US"/>
              </w:rPr>
            </w:pPr>
          </w:p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7C1C74" w:rsidRDefault="007C1C7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C1C74" w:rsidRDefault="007C1C74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7873997,25</w:t>
            </w: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  <w:p w:rsidR="007C1C74" w:rsidRDefault="007C1C7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:rsidR="007C1C74" w:rsidRDefault="007C1C7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4461919,12</w:t>
            </w: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7C1C74" w:rsidRDefault="007C1C74" w:rsidP="007C1C74">
      <w:pPr>
        <w:rPr>
          <w:rFonts w:eastAsia="Times New Roman"/>
          <w:sz w:val="24"/>
          <w:szCs w:val="24"/>
        </w:rPr>
      </w:pPr>
    </w:p>
    <w:p w:rsidR="007C1C74" w:rsidRDefault="007C1C74" w:rsidP="007C1C74">
      <w:pPr>
        <w:jc w:val="right"/>
      </w:pPr>
    </w:p>
    <w:p w:rsidR="007C1C74" w:rsidRDefault="007C1C74" w:rsidP="007C1C74">
      <w:pPr>
        <w:jc w:val="right"/>
      </w:pPr>
    </w:p>
    <w:p w:rsidR="007C1C74" w:rsidRDefault="007C1C74" w:rsidP="007C1C74">
      <w:pPr>
        <w:jc w:val="right"/>
      </w:pPr>
    </w:p>
    <w:p w:rsidR="007C1C74" w:rsidRDefault="007C1C74" w:rsidP="007C1C74">
      <w:pPr>
        <w:spacing w:after="0" w:line="240" w:lineRule="auto"/>
        <w:jc w:val="right"/>
      </w:pPr>
    </w:p>
    <w:p w:rsidR="007C1C74" w:rsidRDefault="007C1C74" w:rsidP="007C1C74">
      <w:pPr>
        <w:tabs>
          <w:tab w:val="left" w:pos="6540"/>
          <w:tab w:val="right" w:pos="9781"/>
        </w:tabs>
        <w:spacing w:after="0" w:line="240" w:lineRule="auto"/>
        <w:ind w:left="5040" w:hanging="362"/>
        <w:jc w:val="right"/>
        <w:rPr>
          <w:szCs w:val="24"/>
        </w:rPr>
      </w:pPr>
      <w:r>
        <w:t>Приложение  3</w:t>
      </w:r>
    </w:p>
    <w:p w:rsidR="007C1C74" w:rsidRDefault="007C1C74" w:rsidP="007C1C74">
      <w:pPr>
        <w:tabs>
          <w:tab w:val="left" w:pos="4395"/>
          <w:tab w:val="right" w:pos="9781"/>
        </w:tabs>
        <w:spacing w:after="0" w:line="240" w:lineRule="auto"/>
        <w:ind w:left="4395"/>
        <w:jc w:val="right"/>
        <w:rPr>
          <w:sz w:val="20"/>
        </w:rPr>
      </w:pPr>
      <w:r>
        <w:t xml:space="preserve">к решению Собрания  представителей </w:t>
      </w:r>
    </w:p>
    <w:p w:rsidR="007C1C74" w:rsidRDefault="007C1C74" w:rsidP="007C1C74">
      <w:pPr>
        <w:spacing w:after="0" w:line="240" w:lineRule="auto"/>
        <w:jc w:val="right"/>
        <w:rPr>
          <w:sz w:val="24"/>
        </w:rPr>
      </w:pPr>
    </w:p>
    <w:p w:rsidR="007C1C74" w:rsidRDefault="007C1C74" w:rsidP="007C1C74">
      <w:pPr>
        <w:tabs>
          <w:tab w:val="left" w:pos="5655"/>
          <w:tab w:val="left" w:pos="6045"/>
          <w:tab w:val="left" w:pos="6645"/>
          <w:tab w:val="right" w:pos="9838"/>
        </w:tabs>
        <w:spacing w:after="0" w:line="240" w:lineRule="auto"/>
        <w:jc w:val="right"/>
      </w:pPr>
      <w:r>
        <w:t>«Об отчете, об исполнении бюджета сельского</w:t>
      </w:r>
    </w:p>
    <w:p w:rsidR="007C1C74" w:rsidRDefault="007C1C74" w:rsidP="007C1C74">
      <w:pPr>
        <w:tabs>
          <w:tab w:val="left" w:pos="5655"/>
          <w:tab w:val="left" w:pos="6045"/>
          <w:tab w:val="left" w:pos="6645"/>
          <w:tab w:val="right" w:pos="9838"/>
        </w:tabs>
        <w:spacing w:after="0" w:line="240" w:lineRule="auto"/>
        <w:jc w:val="right"/>
      </w:pPr>
      <w:r>
        <w:t>поселения Старая Шентала за 3 квартал 2013года»</w:t>
      </w:r>
    </w:p>
    <w:p w:rsidR="007C1C74" w:rsidRDefault="007C1C74" w:rsidP="007C1C74">
      <w:pPr>
        <w:tabs>
          <w:tab w:val="left" w:pos="5745"/>
          <w:tab w:val="left" w:pos="6330"/>
          <w:tab w:val="left" w:pos="6540"/>
          <w:tab w:val="right" w:pos="9781"/>
          <w:tab w:val="right" w:pos="9838"/>
        </w:tabs>
        <w:spacing w:after="0" w:line="240" w:lineRule="auto"/>
        <w:ind w:left="4962" w:hanging="567"/>
        <w:jc w:val="right"/>
        <w:rPr>
          <w:b/>
        </w:rPr>
      </w:pPr>
    </w:p>
    <w:p w:rsidR="007C1C74" w:rsidRDefault="007C1C74" w:rsidP="007C1C74">
      <w:pPr>
        <w:spacing w:after="0" w:line="240" w:lineRule="auto"/>
        <w:jc w:val="right"/>
        <w:rPr>
          <w:sz w:val="20"/>
        </w:rPr>
      </w:pPr>
    </w:p>
    <w:p w:rsidR="007C1C74" w:rsidRDefault="007C1C74" w:rsidP="007C1C74">
      <w:pPr>
        <w:pStyle w:val="1"/>
        <w:spacing w:before="0" w:line="240" w:lineRule="auto"/>
        <w:rPr>
          <w:sz w:val="24"/>
        </w:rPr>
      </w:pPr>
      <w:r>
        <w:rPr>
          <w:b w:val="0"/>
          <w:sz w:val="24"/>
        </w:rPr>
        <w:t>Исполнение бюджета администрации сельского поселения</w:t>
      </w:r>
    </w:p>
    <w:p w:rsidR="007C1C74" w:rsidRDefault="007C1C74" w:rsidP="007C1C74">
      <w:pPr>
        <w:pStyle w:val="1"/>
        <w:spacing w:before="0" w:line="240" w:lineRule="auto"/>
        <w:rPr>
          <w:b w:val="0"/>
          <w:sz w:val="24"/>
        </w:rPr>
      </w:pPr>
      <w:r>
        <w:rPr>
          <w:b w:val="0"/>
          <w:sz w:val="24"/>
        </w:rPr>
        <w:t>Старая Шентала  муниципального района Шенталинский</w:t>
      </w:r>
    </w:p>
    <w:p w:rsidR="007C1C74" w:rsidRDefault="007C1C74" w:rsidP="007C1C74">
      <w:pPr>
        <w:pStyle w:val="1"/>
        <w:spacing w:before="0" w:line="240" w:lineRule="auto"/>
        <w:rPr>
          <w:b w:val="0"/>
          <w:sz w:val="24"/>
        </w:rPr>
      </w:pPr>
      <w:r>
        <w:rPr>
          <w:b w:val="0"/>
          <w:sz w:val="24"/>
        </w:rPr>
        <w:t>Самарской области по расходам за 3 квартал 2013 года</w:t>
      </w:r>
    </w:p>
    <w:p w:rsidR="007C1C74" w:rsidRDefault="007C1C74" w:rsidP="007C1C74">
      <w:pPr>
        <w:spacing w:after="0" w:line="240" w:lineRule="auto"/>
        <w:rPr>
          <w:sz w:val="20"/>
        </w:rPr>
      </w:pPr>
    </w:p>
    <w:tbl>
      <w:tblPr>
        <w:tblW w:w="1105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5953"/>
        <w:gridCol w:w="425"/>
        <w:gridCol w:w="567"/>
        <w:gridCol w:w="992"/>
        <w:gridCol w:w="567"/>
        <w:gridCol w:w="993"/>
        <w:gridCol w:w="236"/>
        <w:gridCol w:w="756"/>
      </w:tblGrid>
      <w:tr w:rsidR="007C1C74" w:rsidTr="007C1C74">
        <w:trPr>
          <w:cantSplit/>
          <w:trHeight w:val="10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>
              <w:rPr>
                <w:sz w:val="18"/>
                <w:szCs w:val="18"/>
                <w:bdr w:val="single" w:sz="4" w:space="0" w:color="auto" w:frame="1"/>
                <w:lang w:eastAsia="en-US"/>
              </w:rPr>
              <w:t>од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ind w:left="-534" w:firstLine="53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Наименование главного </w:t>
            </w:r>
          </w:p>
          <w:p w:rsidR="007C1C74" w:rsidRDefault="007C1C74">
            <w:pPr>
              <w:ind w:left="-534" w:firstLine="5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распорядителя средств муниципального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ПР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Утвержденные бюджетные назначения</w:t>
            </w: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Сумма,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Исполнено</w:t>
            </w:r>
          </w:p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Сумма, руб.</w:t>
            </w:r>
          </w:p>
        </w:tc>
      </w:tr>
      <w:tr w:rsidR="007C1C74" w:rsidTr="007C1C74">
        <w:trPr>
          <w:cantSplit/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1C74" w:rsidTr="007C1C74">
        <w:trPr>
          <w:cantSplit/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ОРГАНЫ ГОСУДАРСТВЕННОЙ ВЛАСТИ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1C74" w:rsidTr="007C1C74">
        <w:trPr>
          <w:cantSplit/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bCs/>
                <w:iCs/>
                <w:color w:val="0000FF"/>
                <w:lang w:eastAsia="en-US"/>
              </w:rPr>
            </w:pPr>
            <w:r>
              <w:rPr>
                <w:bCs/>
                <w:iCs/>
                <w:color w:val="0000FF"/>
                <w:lang w:eastAsia="en-US"/>
              </w:rPr>
              <w:t>Администрация сельского поселения Ст</w:t>
            </w:r>
            <w:proofErr w:type="gramStart"/>
            <w:r>
              <w:rPr>
                <w:bCs/>
                <w:iCs/>
                <w:color w:val="0000FF"/>
                <w:lang w:eastAsia="en-US"/>
              </w:rPr>
              <w:t>.Ш</w:t>
            </w:r>
            <w:proofErr w:type="gramEnd"/>
            <w:r>
              <w:rPr>
                <w:bCs/>
                <w:iCs/>
                <w:color w:val="0000FF"/>
                <w:lang w:eastAsia="en-US"/>
              </w:rPr>
              <w:t>ентала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24"/>
                <w:lang w:eastAsia="en-US"/>
              </w:rPr>
            </w:pP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 xml:space="preserve">Функционирование высшего должностного лица </w:t>
            </w:r>
            <w:r>
              <w:rPr>
                <w:b/>
                <w:i/>
                <w:lang w:eastAsia="en-US"/>
              </w:rPr>
              <w:t>субъектов РФ и</w:t>
            </w:r>
            <w:r>
              <w:rPr>
                <w:b/>
                <w:bCs/>
                <w:i/>
                <w:iCs/>
                <w:lang w:eastAsia="en-US"/>
              </w:rPr>
              <w:t xml:space="preserve"> органа </w:t>
            </w:r>
            <w:proofErr w:type="spellStart"/>
            <w:r>
              <w:rPr>
                <w:b/>
                <w:bCs/>
                <w:i/>
                <w:iCs/>
                <w:lang w:eastAsia="en-US"/>
              </w:rPr>
              <w:t>местн</w:t>
            </w:r>
            <w:proofErr w:type="spellEnd"/>
            <w:r>
              <w:rPr>
                <w:b/>
                <w:bCs/>
                <w:i/>
                <w:iCs/>
                <w:lang w:eastAsia="en-US"/>
              </w:rPr>
              <w:t>.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446000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>340102,86</w:t>
            </w:r>
          </w:p>
        </w:tc>
      </w:tr>
      <w:tr w:rsidR="007C1C74" w:rsidTr="007C1C74">
        <w:trPr>
          <w:cantSplit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Руководство и управление в сфере установленных функций органов </w:t>
            </w:r>
            <w:proofErr w:type="spellStart"/>
            <w:r>
              <w:rPr>
                <w:lang w:eastAsia="en-US"/>
              </w:rPr>
              <w:t>гос</w:t>
            </w:r>
            <w:proofErr w:type="spellEnd"/>
            <w:r>
              <w:rPr>
                <w:lang w:eastAsia="en-US"/>
              </w:rPr>
              <w:t>. власти субъектов РФ и органов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446000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>340102,86</w:t>
            </w:r>
          </w:p>
        </w:tc>
      </w:tr>
      <w:tr w:rsidR="007C1C74" w:rsidTr="007C1C74">
        <w:trPr>
          <w:cantSplit/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446000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>340102,86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 Выполнения функций органами местного самоуправления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446000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eastAsia="en-US"/>
              </w:rPr>
              <w:t>340102,86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Функционирование высших органов исполнительной власти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1209581,82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801911,72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Выполнение функций казенными учреждениями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1209581,82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801911,72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0700500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39000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0700500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39000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Мобилизация и вневойсковая подготовка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72000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53472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9"/>
              <w:spacing w:line="276" w:lineRule="auto"/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 xml:space="preserve">Осуществление первичного воинского учета на </w:t>
            </w:r>
            <w:proofErr w:type="spellStart"/>
            <w:r>
              <w:rPr>
                <w:bCs/>
                <w:sz w:val="20"/>
                <w:lang w:eastAsia="en-US"/>
              </w:rPr>
              <w:t>территор</w:t>
            </w:r>
            <w:proofErr w:type="spellEnd"/>
            <w:r>
              <w:rPr>
                <w:bCs/>
                <w:sz w:val="20"/>
                <w:lang w:eastAsia="en-US"/>
              </w:rPr>
              <w:t>.,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72000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53472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0013600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72000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53472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Мероприятия по предупреждению и ликвидации последствий ЧС и </w:t>
            </w:r>
            <w:proofErr w:type="gramStart"/>
            <w:r>
              <w:rPr>
                <w:lang w:eastAsia="en-US"/>
              </w:rPr>
              <w:t>СБ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5207200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5207200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1730098,89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151200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Сельское хозяйство и рыболовство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151200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Субсидии мест</w:t>
            </w:r>
            <w:proofErr w:type="gramStart"/>
            <w:r>
              <w:rPr>
                <w:lang w:eastAsia="en-US"/>
              </w:rPr>
              <w:t xml:space="preserve"> .</w:t>
            </w:r>
            <w:proofErr w:type="spellStart"/>
            <w:proofErr w:type="gramEnd"/>
            <w:r>
              <w:rPr>
                <w:lang w:eastAsia="en-US"/>
              </w:rPr>
              <w:t>бюдж</w:t>
            </w:r>
            <w:proofErr w:type="spellEnd"/>
            <w:r>
              <w:rPr>
                <w:lang w:eastAsia="en-US"/>
              </w:rPr>
              <w:t xml:space="preserve">. для соф. </w:t>
            </w:r>
            <w:proofErr w:type="spellStart"/>
            <w:r>
              <w:rPr>
                <w:lang w:eastAsia="en-US"/>
              </w:rPr>
              <w:t>расх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обяз</w:t>
            </w:r>
            <w:proofErr w:type="spellEnd"/>
            <w:r>
              <w:rPr>
                <w:lang w:eastAsia="en-US"/>
              </w:rPr>
              <w:t xml:space="preserve">. по </w:t>
            </w:r>
            <w:proofErr w:type="spellStart"/>
            <w:r>
              <w:rPr>
                <w:lang w:eastAsia="en-US"/>
              </w:rPr>
              <w:t>воп-м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мес-го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зн-ия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пред-х</w:t>
            </w:r>
            <w:proofErr w:type="spellEnd"/>
            <w:r>
              <w:rPr>
                <w:lang w:eastAsia="en-US"/>
              </w:rPr>
              <w:t xml:space="preserve"> с учетом выполнения показателей </w:t>
            </w:r>
            <w:proofErr w:type="spellStart"/>
            <w:r>
              <w:rPr>
                <w:lang w:eastAsia="en-US"/>
              </w:rPr>
              <w:t>социально-экономическогоразвития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151200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Безвозмездные перечисления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5207910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151200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704371,59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Модернизация и </w:t>
            </w:r>
            <w:proofErr w:type="gramStart"/>
            <w:r>
              <w:rPr>
                <w:lang w:eastAsia="en-US"/>
              </w:rPr>
              <w:t>развитие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а\х</w:t>
            </w:r>
            <w:proofErr w:type="spellEnd"/>
            <w:r>
              <w:rPr>
                <w:lang w:eastAsia="en-US"/>
              </w:rPr>
              <w:t xml:space="preserve"> дорог общего пользования регионального и </w:t>
            </w:r>
            <w:proofErr w:type="spellStart"/>
            <w:r>
              <w:rPr>
                <w:lang w:eastAsia="en-US"/>
              </w:rPr>
              <w:t>межмун-го</w:t>
            </w:r>
            <w:proofErr w:type="spellEnd"/>
            <w:r>
              <w:rPr>
                <w:lang w:eastAsia="en-US"/>
              </w:rPr>
              <w:t xml:space="preserve"> значения СО до 2025 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5223500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669130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Модернизация и </w:t>
            </w:r>
            <w:proofErr w:type="gramStart"/>
            <w:r>
              <w:rPr>
                <w:lang w:eastAsia="en-US"/>
              </w:rPr>
              <w:t>развитие</w:t>
            </w:r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а\х</w:t>
            </w:r>
            <w:proofErr w:type="spellEnd"/>
            <w:r>
              <w:rPr>
                <w:lang w:eastAsia="en-US"/>
              </w:rPr>
              <w:t xml:space="preserve"> дорог общего пользования регионального и </w:t>
            </w:r>
            <w:proofErr w:type="spellStart"/>
            <w:r>
              <w:rPr>
                <w:lang w:eastAsia="en-US"/>
              </w:rPr>
              <w:t>межмун-го</w:t>
            </w:r>
            <w:proofErr w:type="spellEnd"/>
            <w:r>
              <w:rPr>
                <w:lang w:eastAsia="en-US"/>
              </w:rPr>
              <w:t xml:space="preserve"> значения СО до 2025 г. местный бюджет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35241,59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5223503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35241,59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872727,3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Субсидии по разработке документов тер. Планирования и правил землепользования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841309,12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5228100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841309,12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Субсидии по разработке документов тер. Планирования и правил землепользования МБ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31418,18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5228103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31418,18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7333000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240266,8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3510500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6000000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713000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240266,8</w:t>
            </w:r>
          </w:p>
        </w:tc>
      </w:tr>
      <w:tr w:rsidR="007C1C74" w:rsidTr="007C1C74">
        <w:trPr>
          <w:cantSplit/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Уличное освещение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480000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231736,19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6000100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480000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231736,19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9"/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Строительство и содержание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211000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8530,61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6000200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211000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8530,61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Озеленение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6000300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9"/>
              <w:spacing w:line="276" w:lineRule="auto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Организация и содержание мест захоронения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6000400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68768,13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57507,53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Муниципальная целевая программа по содействию занятости населения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33000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21739,4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7951000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33000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21739,4</w:t>
            </w:r>
          </w:p>
        </w:tc>
      </w:tr>
      <w:tr w:rsidR="007C1C74" w:rsidTr="007C1C74">
        <w:trPr>
          <w:cantSplit/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Областная целевая программа «Реализация стратегий государственной молодежной политики в Самарской области до 2015 года</w:t>
            </w:r>
            <w:proofErr w:type="gramStart"/>
            <w:r>
              <w:rPr>
                <w:lang w:eastAsia="en-US"/>
              </w:rPr>
              <w:t>.»</w:t>
            </w:r>
            <w:proofErr w:type="gramEnd"/>
            <w:r>
              <w:rPr>
                <w:lang w:eastAsia="en-US"/>
              </w:rPr>
              <w:t>(федеральный бюджет)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5227400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</w:tr>
      <w:tr w:rsidR="007C1C74" w:rsidTr="007C1C7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муниципальных нужд в целях </w:t>
            </w:r>
            <w:proofErr w:type="spellStart"/>
            <w:proofErr w:type="gramStart"/>
            <w:r>
              <w:rPr>
                <w:lang w:eastAsia="en-US"/>
              </w:rPr>
              <w:t>оказа-ния</w:t>
            </w:r>
            <w:proofErr w:type="spellEnd"/>
            <w:proofErr w:type="gramEnd"/>
            <w:r>
              <w:rPr>
                <w:lang w:eastAsia="en-US"/>
              </w:rPr>
              <w:t xml:space="preserve"> муниципальных услуг </w:t>
            </w:r>
            <w:proofErr w:type="spellStart"/>
            <w:r>
              <w:rPr>
                <w:lang w:eastAsia="en-US"/>
              </w:rPr>
              <w:t>физиче-ским</w:t>
            </w:r>
            <w:proofErr w:type="spellEnd"/>
            <w:r>
              <w:rPr>
                <w:lang w:eastAsia="en-US"/>
              </w:rPr>
              <w:t xml:space="preserve">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5227400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32313,79</w:t>
            </w:r>
          </w:p>
        </w:tc>
      </w:tr>
      <w:tr w:rsidR="007C1C74" w:rsidTr="007C1C7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Областная целевая программа «Реализация стратегий государственной молодежной политики в Самарской области до 2015 года</w:t>
            </w:r>
            <w:proofErr w:type="gramStart"/>
            <w:r>
              <w:rPr>
                <w:lang w:eastAsia="en-US"/>
              </w:rPr>
              <w:t>.»</w:t>
            </w:r>
            <w:proofErr w:type="gramEnd"/>
            <w:r>
              <w:rPr>
                <w:lang w:eastAsia="en-US"/>
              </w:rPr>
              <w:t>(местный бюджет)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5227403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3454,34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3454,34</w:t>
            </w:r>
          </w:p>
        </w:tc>
      </w:tr>
      <w:tr w:rsidR="007C1C74" w:rsidTr="007C1C74">
        <w:trPr>
          <w:cantSplit/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муниципальных нужд в целях </w:t>
            </w:r>
            <w:proofErr w:type="spellStart"/>
            <w:proofErr w:type="gramStart"/>
            <w:r>
              <w:rPr>
                <w:lang w:eastAsia="en-US"/>
              </w:rPr>
              <w:t>оказа-ния</w:t>
            </w:r>
            <w:proofErr w:type="spellEnd"/>
            <w:proofErr w:type="gramEnd"/>
            <w:r>
              <w:rPr>
                <w:lang w:eastAsia="en-US"/>
              </w:rPr>
              <w:t xml:space="preserve"> муниципальных услуг </w:t>
            </w:r>
            <w:proofErr w:type="spellStart"/>
            <w:r>
              <w:rPr>
                <w:lang w:eastAsia="en-US"/>
              </w:rPr>
              <w:t>физиче-ским</w:t>
            </w:r>
            <w:proofErr w:type="spellEnd"/>
            <w:r>
              <w:rPr>
                <w:lang w:eastAsia="en-US"/>
              </w:rPr>
              <w:t xml:space="preserve">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5227403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3454,34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3454,34</w:t>
            </w:r>
          </w:p>
        </w:tc>
      </w:tr>
      <w:tr w:rsidR="007C1C74" w:rsidTr="007C1C74">
        <w:trPr>
          <w:cantSplit/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lang w:eastAsia="en-US"/>
              </w:rPr>
              <w:t>Культура, кинематография и средства массовой информации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2366548,41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1078731,82</w:t>
            </w:r>
          </w:p>
        </w:tc>
      </w:tr>
      <w:tr w:rsidR="007C1C74" w:rsidTr="007C1C74">
        <w:trPr>
          <w:cantSplit/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6"/>
              <w:spacing w:line="276" w:lineRule="auto"/>
              <w:rPr>
                <w:rFonts w:eastAsiaTheme="minorEastAsia"/>
                <w:bCs/>
                <w:sz w:val="20"/>
                <w:lang w:eastAsia="en-US"/>
              </w:rPr>
            </w:pPr>
            <w:r>
              <w:rPr>
                <w:rFonts w:eastAsiaTheme="minorEastAsia"/>
                <w:bCs/>
                <w:iCs w:val="0"/>
                <w:sz w:val="20"/>
                <w:lang w:eastAsia="en-US"/>
              </w:rPr>
              <w:t>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2366548,41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1078731,82</w:t>
            </w:r>
          </w:p>
        </w:tc>
      </w:tr>
      <w:tr w:rsidR="007C1C74" w:rsidTr="007C1C74">
        <w:trPr>
          <w:cantSplit/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9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Дворцы и дома культуры, другие учреждения культуры и СМИ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1130716,41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592240,62</w:t>
            </w:r>
          </w:p>
        </w:tc>
      </w:tr>
      <w:tr w:rsidR="007C1C74" w:rsidTr="007C1C74">
        <w:trPr>
          <w:cantSplit/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9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1130716,41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592240,62</w:t>
            </w:r>
          </w:p>
        </w:tc>
      </w:tr>
      <w:tr w:rsidR="007C1C74" w:rsidTr="007C1C74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9"/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Библиотеки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800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9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Обеспечение выполнения функций казенных учреждений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en-US"/>
              </w:rPr>
            </w:pPr>
            <w:r>
              <w:rPr>
                <w:b/>
                <w:bCs/>
                <w:sz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24"/>
                <w:lang w:eastAsia="en-US"/>
              </w:rPr>
            </w:pPr>
            <w:r>
              <w:rPr>
                <w:sz w:val="18"/>
                <w:lang w:eastAsia="en-US"/>
              </w:rPr>
              <w:t>12000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800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Размер субсидий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предоставляемых с учетом выполнения показателей социально-экономического развития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943000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482016,2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Размер субсидий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предоставляемых с учетом выполнения показателей социально-экономического развития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5207950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943000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482016,2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4409900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919000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697877,32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4429900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272000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201063,05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</w:t>
            </w:r>
            <w:proofErr w:type="gramStart"/>
            <w:r>
              <w:rPr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266790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Субсидии, за исключением субсидий на </w:t>
            </w: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объектов капитального строительства государственной собственности и муниципальной собственности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5227500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266790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сельского поселения Старая Шентала»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14042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3675</w:t>
            </w:r>
          </w:p>
        </w:tc>
      </w:tr>
      <w:tr w:rsidR="007C1C74" w:rsidTr="007C1C74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Закупка товаров, работ и услуг для муниципальных нужд в целях </w:t>
            </w:r>
            <w:proofErr w:type="spellStart"/>
            <w:proofErr w:type="gramStart"/>
            <w:r>
              <w:rPr>
                <w:lang w:eastAsia="en-US"/>
              </w:rPr>
              <w:t>оказа-ния</w:t>
            </w:r>
            <w:proofErr w:type="spellEnd"/>
            <w:proofErr w:type="gramEnd"/>
            <w:r>
              <w:rPr>
                <w:lang w:eastAsia="en-US"/>
              </w:rPr>
              <w:t xml:space="preserve"> муниципальных услуг </w:t>
            </w:r>
            <w:proofErr w:type="spellStart"/>
            <w:r>
              <w:rPr>
                <w:lang w:eastAsia="en-US"/>
              </w:rPr>
              <w:t>физиче-ским</w:t>
            </w:r>
            <w:proofErr w:type="spellEnd"/>
            <w:r>
              <w:rPr>
                <w:lang w:eastAsia="en-US"/>
              </w:rPr>
              <w:t xml:space="preserve">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7951300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14042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3675</w:t>
            </w:r>
          </w:p>
        </w:tc>
      </w:tr>
      <w:tr w:rsidR="007C1C74" w:rsidTr="007C1C7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Закупка товаров, работ и услуг для муниципальных нужд в целях оказания муниципальных услуг физическим и юридическим лицам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5129700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-</w:t>
            </w:r>
          </w:p>
        </w:tc>
      </w:tr>
      <w:tr w:rsidR="007C1C74" w:rsidTr="007C1C74">
        <w:trPr>
          <w:cantSplit/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Иные межбюджетные трансферты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5210600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1191000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898940,37</w:t>
            </w:r>
          </w:p>
        </w:tc>
      </w:tr>
      <w:tr w:rsidR="007C1C74" w:rsidTr="007C1C74">
        <w:trPr>
          <w:cantSplit/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pStyle w:val="8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 расходов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7873997,25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3622133,10</w:t>
            </w:r>
          </w:p>
        </w:tc>
      </w:tr>
    </w:tbl>
    <w:p w:rsidR="007C1C74" w:rsidRPr="007C1C74" w:rsidRDefault="007C1C74" w:rsidP="007C1C74">
      <w:pPr>
        <w:tabs>
          <w:tab w:val="left" w:pos="7605"/>
        </w:tabs>
        <w:rPr>
          <w:sz w:val="20"/>
          <w:szCs w:val="24"/>
        </w:rPr>
      </w:pPr>
    </w:p>
    <w:p w:rsidR="007C1C74" w:rsidRDefault="007C1C74" w:rsidP="007C1C74">
      <w:pPr>
        <w:spacing w:after="0"/>
      </w:pPr>
    </w:p>
    <w:p w:rsidR="007C1C74" w:rsidRDefault="007C1C74" w:rsidP="007C1C74">
      <w:pPr>
        <w:spacing w:after="0"/>
        <w:ind w:left="-1260" w:firstLine="540"/>
        <w:jc w:val="right"/>
      </w:pPr>
      <w:r>
        <w:t>Приложение 5</w:t>
      </w:r>
    </w:p>
    <w:p w:rsidR="007C1C74" w:rsidRDefault="007C1C74" w:rsidP="007C1C74">
      <w:pPr>
        <w:tabs>
          <w:tab w:val="left" w:pos="3600"/>
          <w:tab w:val="left" w:pos="4680"/>
        </w:tabs>
        <w:spacing w:after="0"/>
        <w:jc w:val="right"/>
      </w:pPr>
      <w:r>
        <w:t xml:space="preserve">                                                                           к Решению Собрания представителей </w:t>
      </w:r>
    </w:p>
    <w:p w:rsidR="007C1C74" w:rsidRDefault="007C1C74" w:rsidP="007C1C74">
      <w:pPr>
        <w:spacing w:after="0"/>
        <w:jc w:val="right"/>
      </w:pPr>
      <w:r>
        <w:t>«Об отчете, об исполнении бюджета сельского</w:t>
      </w:r>
    </w:p>
    <w:p w:rsidR="007C1C74" w:rsidRDefault="007C1C74" w:rsidP="007C1C74">
      <w:pPr>
        <w:spacing w:after="0"/>
        <w:jc w:val="right"/>
      </w:pPr>
      <w:r>
        <w:t>поселения Старая Шентала за 3 квартал 2013года»</w:t>
      </w:r>
    </w:p>
    <w:p w:rsidR="007C1C74" w:rsidRDefault="007C1C74" w:rsidP="007C1C74">
      <w:pPr>
        <w:spacing w:after="0"/>
        <w:jc w:val="right"/>
      </w:pPr>
    </w:p>
    <w:p w:rsidR="007C1C74" w:rsidRDefault="007C1C74" w:rsidP="007C1C74">
      <w:pPr>
        <w:spacing w:after="0"/>
      </w:pPr>
    </w:p>
    <w:p w:rsidR="007C1C74" w:rsidRDefault="007C1C74" w:rsidP="007C1C74">
      <w:pPr>
        <w:spacing w:after="0"/>
      </w:pPr>
    </w:p>
    <w:p w:rsidR="007C1C74" w:rsidRDefault="007C1C74" w:rsidP="007C1C74">
      <w:pPr>
        <w:jc w:val="center"/>
      </w:pPr>
      <w:r>
        <w:t xml:space="preserve">Источники </w:t>
      </w:r>
      <w:proofErr w:type="gramStart"/>
      <w:r>
        <w:t>финансирования дефицита бюджета администрации сельского поселения</w:t>
      </w:r>
      <w:proofErr w:type="gramEnd"/>
      <w:r>
        <w:t xml:space="preserve"> Старая Шентала муниципального района Шенталинский Самарской области за 3 квартал  2013 года</w:t>
      </w:r>
    </w:p>
    <w:p w:rsidR="007C1C74" w:rsidRDefault="007C1C74" w:rsidP="007C1C74"/>
    <w:p w:rsidR="007C1C74" w:rsidRDefault="007C1C74" w:rsidP="007C1C74"/>
    <w:p w:rsidR="007C1C74" w:rsidRDefault="007C1C74" w:rsidP="007C1C74"/>
    <w:p w:rsidR="007C1C74" w:rsidRDefault="007C1C74" w:rsidP="007C1C74">
      <w:pPr>
        <w:jc w:val="right"/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8"/>
        <w:gridCol w:w="2616"/>
        <w:gridCol w:w="2114"/>
      </w:tblGrid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и внешнего финансирования дефицитов бюджетов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Исполнено,</w:t>
            </w:r>
          </w:p>
          <w:p w:rsidR="007C1C74" w:rsidRDefault="007C1C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lastRenderedPageBreak/>
              <w:t>ИСТОЧНИКИ ВНУТРЕННЕГО ФИНАНСИРОВАНИЯ ДЕФИЦИТОВ БЮДЖЕТА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00090000000000000000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Остатки бюджетных средств</w:t>
            </w:r>
          </w:p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00001050000000000000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Увеличение остатков средств бюджетов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00001050000000000500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-4461919,12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00001050201000000510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-4461919,12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00001050201100000510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-4461919,12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00001050201100000510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-4461919,12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Уменьшение остатков средств бюджетов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00001050000000000600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3622133,10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00001050201000000610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3622133,10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00001050201100000610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3622133,10</w:t>
            </w: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Итого источников внутреннего финансирования дефицитов бюджета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C1C74" w:rsidTr="007C1C74"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ВСЕГО ИСТОЧНИКОВ ФИНАНСИРОВАНИЯ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00090000000000000000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74" w:rsidRDefault="007C1C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C1C74" w:rsidRDefault="007C1C74" w:rsidP="007C1C74">
      <w:pPr>
        <w:rPr>
          <w:rFonts w:eastAsia="Times New Roman"/>
        </w:rPr>
      </w:pPr>
    </w:p>
    <w:p w:rsidR="007C1C74" w:rsidRDefault="007C1C74" w:rsidP="007C1C74">
      <w:pPr>
        <w:tabs>
          <w:tab w:val="left" w:pos="7170"/>
        </w:tabs>
      </w:pPr>
      <w:r>
        <w:tab/>
      </w:r>
    </w:p>
    <w:p w:rsidR="007C1C74" w:rsidRDefault="007C1C74" w:rsidP="007C1C74"/>
    <w:p w:rsidR="007C1C74" w:rsidRDefault="007C1C74" w:rsidP="007C1C74"/>
    <w:p w:rsidR="007C1C74" w:rsidRDefault="007C1C74" w:rsidP="007C1C74">
      <w:pPr>
        <w:jc w:val="right"/>
      </w:pPr>
    </w:p>
    <w:p w:rsidR="007C1C74" w:rsidRDefault="007C1C74" w:rsidP="007C1C74">
      <w:pPr>
        <w:jc w:val="right"/>
      </w:pPr>
    </w:p>
    <w:p w:rsidR="007C1C74" w:rsidRDefault="007C1C74" w:rsidP="007C1C74">
      <w:pPr>
        <w:jc w:val="right"/>
      </w:pPr>
    </w:p>
    <w:p w:rsidR="007C1C74" w:rsidRDefault="007C1C74" w:rsidP="007C1C74">
      <w:pPr>
        <w:rPr>
          <w:sz w:val="24"/>
          <w:szCs w:val="24"/>
        </w:rPr>
      </w:pPr>
    </w:p>
    <w:p w:rsidR="007C1C74" w:rsidRDefault="007C1C74" w:rsidP="007C1C74">
      <w:pPr>
        <w:rPr>
          <w:sz w:val="28"/>
          <w:szCs w:val="28"/>
        </w:rPr>
      </w:pPr>
    </w:p>
    <w:p w:rsidR="007C1C74" w:rsidRDefault="007C1C74" w:rsidP="007C1C74">
      <w:pPr>
        <w:rPr>
          <w:sz w:val="28"/>
          <w:szCs w:val="28"/>
        </w:rPr>
      </w:pPr>
    </w:p>
    <w:p w:rsidR="007C1C74" w:rsidRDefault="007C1C74" w:rsidP="007C1C74">
      <w:pPr>
        <w:rPr>
          <w:sz w:val="28"/>
          <w:szCs w:val="28"/>
        </w:rPr>
      </w:pPr>
    </w:p>
    <w:p w:rsidR="00E34E3A" w:rsidRDefault="00E34E3A"/>
    <w:sectPr w:rsidR="00E34E3A" w:rsidSect="00E34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C59"/>
    <w:rsid w:val="00145EA4"/>
    <w:rsid w:val="002F3C59"/>
    <w:rsid w:val="007C1C74"/>
    <w:rsid w:val="00E34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5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C1C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1C7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C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7C1C74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7C1C7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F3C5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3C5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C1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1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C1C7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7C1C7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7C1C7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C1C74"/>
    <w:rPr>
      <w:color w:val="800080" w:themeColor="followedHyperlink"/>
      <w:u w:val="single"/>
    </w:rPr>
  </w:style>
  <w:style w:type="paragraph" w:styleId="a7">
    <w:name w:val="header"/>
    <w:basedOn w:val="a"/>
    <w:link w:val="a8"/>
    <w:unhideWhenUsed/>
    <w:rsid w:val="007C1C7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7C1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7C1C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7C1C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c"/>
    <w:semiHidden/>
    <w:unhideWhenUsed/>
    <w:rsid w:val="007C1C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semiHidden/>
    <w:rsid w:val="007C1C7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C1C74"/>
    <w:pPr>
      <w:spacing w:after="0" w:line="240" w:lineRule="auto"/>
      <w:jc w:val="center"/>
    </w:pPr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C1C74"/>
    <w:rPr>
      <w:rFonts w:ascii="Arial" w:eastAsia="Times New Roman" w:hAnsi="Arial" w:cs="Times New Roman"/>
      <w:b/>
      <w:bCs/>
      <w:iCs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7C1C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1C7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2195</Words>
  <Characters>12516</Characters>
  <Application>Microsoft Office Word</Application>
  <DocSecurity>0</DocSecurity>
  <Lines>104</Lines>
  <Paragraphs>29</Paragraphs>
  <ScaleCrop>false</ScaleCrop>
  <Company>Wolfish Lair</Company>
  <LinksUpToDate>false</LinksUpToDate>
  <CharactersWithSpaces>14682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2013-10-17T11:01:00Z</cp:lastPrinted>
  <dcterms:created xsi:type="dcterms:W3CDTF">2013-10-17T10:58:00Z</dcterms:created>
  <dcterms:modified xsi:type="dcterms:W3CDTF">2013-10-21T10:26:00Z</dcterms:modified>
</cp:coreProperties>
</file>